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C90D5" w14:textId="77777777" w:rsidR="002C69B9" w:rsidRDefault="002C69B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6030" w:type="dxa"/>
        <w:jc w:val="center"/>
        <w:tblBorders>
          <w:top w:val="nil"/>
          <w:left w:val="nil"/>
          <w:bottom w:val="nil"/>
          <w:right w:val="nil"/>
          <w:insideH w:val="nil"/>
          <w:insideV w:val="nil"/>
        </w:tblBorders>
        <w:tblLayout w:type="fixed"/>
        <w:tblLook w:val="0400" w:firstRow="0" w:lastRow="0" w:firstColumn="0" w:lastColumn="0" w:noHBand="0" w:noVBand="1"/>
      </w:tblPr>
      <w:tblGrid>
        <w:gridCol w:w="630"/>
        <w:gridCol w:w="5400"/>
      </w:tblGrid>
      <w:tr w:rsidR="002C69B9" w14:paraId="0EC5F2F1" w14:textId="77777777">
        <w:trPr>
          <w:trHeight w:val="560"/>
          <w:jc w:val="center"/>
        </w:trPr>
        <w:tc>
          <w:tcPr>
            <w:tcW w:w="630" w:type="dxa"/>
          </w:tcPr>
          <w:p w14:paraId="30FCF8F9" w14:textId="77777777" w:rsidR="002C69B9" w:rsidRDefault="002C69B9">
            <w:pPr>
              <w:pBdr>
                <w:top w:val="nil"/>
                <w:left w:val="nil"/>
                <w:bottom w:val="nil"/>
                <w:right w:val="nil"/>
                <w:between w:val="nil"/>
              </w:pBdr>
              <w:jc w:val="center"/>
              <w:rPr>
                <w:color w:val="000000"/>
              </w:rPr>
            </w:pPr>
          </w:p>
        </w:tc>
        <w:tc>
          <w:tcPr>
            <w:tcW w:w="5400" w:type="dxa"/>
          </w:tcPr>
          <w:p w14:paraId="73E827C5" w14:textId="77777777" w:rsidR="002C69B9" w:rsidRDefault="002C69B9">
            <w:pPr>
              <w:keepNext/>
              <w:keepLines/>
              <w:pBdr>
                <w:top w:val="nil"/>
                <w:left w:val="nil"/>
                <w:bottom w:val="nil"/>
                <w:right w:val="nil"/>
                <w:between w:val="nil"/>
              </w:pBdr>
              <w:spacing w:before="40"/>
              <w:jc w:val="center"/>
              <w:rPr>
                <w:rFonts w:ascii="Calibri" w:eastAsia="Calibri" w:hAnsi="Calibri" w:cs="Calibri"/>
                <w:b/>
                <w:i/>
                <w:color w:val="1F3863"/>
                <w:sz w:val="40"/>
                <w:szCs w:val="40"/>
              </w:rPr>
            </w:pPr>
          </w:p>
          <w:p w14:paraId="2C4A9D10" w14:textId="77777777" w:rsidR="002C69B9" w:rsidRDefault="00E93F11">
            <w:pPr>
              <w:keepNext/>
              <w:keepLines/>
              <w:pBdr>
                <w:top w:val="nil"/>
                <w:left w:val="nil"/>
                <w:bottom w:val="nil"/>
                <w:right w:val="nil"/>
                <w:between w:val="nil"/>
              </w:pBdr>
              <w:spacing w:before="40"/>
              <w:jc w:val="center"/>
              <w:rPr>
                <w:rFonts w:ascii="Calibri" w:eastAsia="Calibri" w:hAnsi="Calibri" w:cs="Calibri"/>
                <w:color w:val="1F3863"/>
                <w:sz w:val="32"/>
                <w:szCs w:val="32"/>
              </w:rPr>
            </w:pPr>
            <w:r>
              <w:rPr>
                <w:rFonts w:ascii="Calibri" w:eastAsia="Calibri" w:hAnsi="Calibri" w:cs="Calibri"/>
                <w:color w:val="1F3863"/>
                <w:sz w:val="32"/>
                <w:szCs w:val="32"/>
              </w:rPr>
              <w:t>THORSON PTO GRANT OVERVIEW</w:t>
            </w:r>
          </w:p>
          <w:p w14:paraId="45784940" w14:textId="21DF6D9C" w:rsidR="002C69B9" w:rsidRDefault="00E93F11">
            <w:pPr>
              <w:jc w:val="center"/>
            </w:pPr>
            <w:r>
              <w:t>Thorson Elementary 20</w:t>
            </w:r>
            <w:r w:rsidR="00A22EAA">
              <w:t>2</w:t>
            </w:r>
            <w:r w:rsidR="00C844DD">
              <w:t>1</w:t>
            </w:r>
            <w:r>
              <w:t>-202</w:t>
            </w:r>
            <w:r w:rsidR="00C844DD">
              <w:t>2</w:t>
            </w:r>
          </w:p>
          <w:p w14:paraId="329EFF4E" w14:textId="77777777" w:rsidR="002C69B9" w:rsidRDefault="00E93F11">
            <w:pPr>
              <w:pBdr>
                <w:top w:val="single" w:sz="24" w:space="1" w:color="622423"/>
              </w:pBdr>
              <w:tabs>
                <w:tab w:val="center" w:pos="4680"/>
                <w:tab w:val="right" w:pos="9360"/>
              </w:tabs>
              <w:jc w:val="center"/>
              <w:rPr>
                <w:rFonts w:ascii="Calibri" w:eastAsia="Calibri" w:hAnsi="Calibri" w:cs="Calibri"/>
                <w:b/>
                <w:color w:val="000000"/>
                <w:sz w:val="20"/>
                <w:szCs w:val="20"/>
              </w:rPr>
            </w:pPr>
            <w:r>
              <w:rPr>
                <w:rFonts w:ascii="Calibri" w:eastAsia="Calibri" w:hAnsi="Calibri" w:cs="Calibri"/>
                <w:b/>
                <w:color w:val="000000"/>
                <w:sz w:val="20"/>
                <w:szCs w:val="20"/>
              </w:rPr>
              <w:t>PTO MEETINGS – 2</w:t>
            </w:r>
            <w:r>
              <w:rPr>
                <w:rFonts w:ascii="Calibri" w:eastAsia="Calibri" w:hAnsi="Calibri" w:cs="Calibri"/>
                <w:b/>
                <w:color w:val="000000"/>
                <w:sz w:val="20"/>
                <w:szCs w:val="20"/>
                <w:vertAlign w:val="superscript"/>
              </w:rPr>
              <w:t>nd</w:t>
            </w:r>
            <w:r>
              <w:rPr>
                <w:rFonts w:ascii="Calibri" w:eastAsia="Calibri" w:hAnsi="Calibri" w:cs="Calibri"/>
                <w:b/>
                <w:color w:val="000000"/>
                <w:sz w:val="20"/>
                <w:szCs w:val="20"/>
              </w:rPr>
              <w:t xml:space="preserve"> MONDAY OF THE MONTH, IMC, 7 PM</w:t>
            </w:r>
          </w:p>
          <w:p w14:paraId="18B5321F" w14:textId="77777777" w:rsidR="002C69B9" w:rsidRDefault="00E93F11">
            <w:pPr>
              <w:pBdr>
                <w:top w:val="single" w:sz="24" w:space="1" w:color="622423"/>
              </w:pBdr>
              <w:tabs>
                <w:tab w:val="center" w:pos="4680"/>
                <w:tab w:val="right" w:pos="9360"/>
              </w:tabs>
              <w:jc w:val="center"/>
              <w:rPr>
                <w:rFonts w:ascii="Calibri" w:eastAsia="Calibri" w:hAnsi="Calibri" w:cs="Calibri"/>
                <w:b/>
                <w:i/>
                <w:color w:val="000000"/>
                <w:sz w:val="20"/>
                <w:szCs w:val="20"/>
              </w:rPr>
            </w:pPr>
            <w:r>
              <w:rPr>
                <w:rFonts w:ascii="Calibri" w:eastAsia="Calibri" w:hAnsi="Calibri" w:cs="Calibri"/>
                <w:b/>
                <w:i/>
                <w:color w:val="000000"/>
                <w:sz w:val="20"/>
                <w:szCs w:val="20"/>
              </w:rPr>
              <w:t>Please join us.  You are the PTO.</w:t>
            </w:r>
          </w:p>
          <w:p w14:paraId="7A50A07B" w14:textId="77777777" w:rsidR="002C69B9" w:rsidRDefault="00E93F11">
            <w:pPr>
              <w:pBdr>
                <w:top w:val="single" w:sz="24" w:space="1" w:color="622423"/>
              </w:pBdr>
              <w:tabs>
                <w:tab w:val="center" w:pos="4680"/>
                <w:tab w:val="right" w:pos="9360"/>
              </w:tabs>
              <w:jc w:val="center"/>
              <w:rPr>
                <w:rFonts w:ascii="Calibri" w:eastAsia="Calibri" w:hAnsi="Calibri" w:cs="Calibri"/>
                <w:b/>
                <w:i/>
                <w:color w:val="000000"/>
                <w:sz w:val="20"/>
                <w:szCs w:val="20"/>
              </w:rPr>
            </w:pPr>
            <w:r>
              <w:rPr>
                <w:rFonts w:ascii="Calibri" w:eastAsia="Calibri" w:hAnsi="Calibri" w:cs="Calibri"/>
                <w:b/>
                <w:i/>
                <w:color w:val="000000"/>
                <w:sz w:val="20"/>
                <w:szCs w:val="20"/>
              </w:rPr>
              <w:t>www.thorsonpto.org</w:t>
            </w:r>
          </w:p>
          <w:p w14:paraId="02298AFE" w14:textId="77777777" w:rsidR="002C69B9" w:rsidRDefault="00E93F11">
            <w:pPr>
              <w:pBdr>
                <w:top w:val="single" w:sz="24" w:space="1" w:color="622423"/>
              </w:pBdr>
              <w:tabs>
                <w:tab w:val="center" w:pos="4680"/>
                <w:tab w:val="right" w:pos="9360"/>
              </w:tabs>
              <w:jc w:val="center"/>
              <w:rPr>
                <w:rFonts w:ascii="Calibri" w:eastAsia="Calibri" w:hAnsi="Calibri" w:cs="Calibri"/>
                <w:b/>
                <w:i/>
                <w:color w:val="000000"/>
                <w:sz w:val="20"/>
                <w:szCs w:val="20"/>
              </w:rPr>
            </w:pPr>
            <w:r>
              <w:rPr>
                <w:rFonts w:ascii="Calibri" w:eastAsia="Calibri" w:hAnsi="Calibri" w:cs="Calibri"/>
                <w:b/>
                <w:i/>
                <w:color w:val="000000"/>
                <w:sz w:val="20"/>
                <w:szCs w:val="20"/>
              </w:rPr>
              <w:t>https://www.facebook.com/ThorsonPTO/</w:t>
            </w:r>
          </w:p>
        </w:tc>
      </w:tr>
    </w:tbl>
    <w:p w14:paraId="5B05B1A9" w14:textId="77777777" w:rsidR="002C69B9" w:rsidRDefault="00E93F11">
      <w:bookmarkStart w:id="0" w:name="_gjdgxs" w:colFirst="0" w:colLast="0"/>
      <w:bookmarkEnd w:id="0"/>
      <w:r>
        <w:rPr>
          <w:noProof/>
        </w:rPr>
        <w:drawing>
          <wp:anchor distT="0" distB="0" distL="0" distR="0" simplePos="0" relativeHeight="251658240" behindDoc="0" locked="0" layoutInCell="1" hidden="0" allowOverlap="1" wp14:anchorId="737F31F4" wp14:editId="71AC51ED">
            <wp:simplePos x="0" y="0"/>
            <wp:positionH relativeFrom="column">
              <wp:posOffset>518421</wp:posOffset>
            </wp:positionH>
            <wp:positionV relativeFrom="paragraph">
              <wp:posOffset>-1275079</wp:posOffset>
            </wp:positionV>
            <wp:extent cx="1371600" cy="1239520"/>
            <wp:effectExtent l="0" t="0" r="0" b="0"/>
            <wp:wrapSquare wrapText="bothSides" distT="0" distB="0" distL="0" distR="0"/>
            <wp:docPr id="1" name="image1.png" descr="Picture"/>
            <wp:cNvGraphicFramePr/>
            <a:graphic xmlns:a="http://schemas.openxmlformats.org/drawingml/2006/main">
              <a:graphicData uri="http://schemas.openxmlformats.org/drawingml/2006/picture">
                <pic:pic xmlns:pic="http://schemas.openxmlformats.org/drawingml/2006/picture">
                  <pic:nvPicPr>
                    <pic:cNvPr id="0" name="image1.png" descr="Picture"/>
                    <pic:cNvPicPr preferRelativeResize="0"/>
                  </pic:nvPicPr>
                  <pic:blipFill>
                    <a:blip r:embed="rId7"/>
                    <a:srcRect/>
                    <a:stretch>
                      <a:fillRect/>
                    </a:stretch>
                  </pic:blipFill>
                  <pic:spPr>
                    <a:xfrm>
                      <a:off x="0" y="0"/>
                      <a:ext cx="1371600" cy="1239520"/>
                    </a:xfrm>
                    <a:prstGeom prst="rect">
                      <a:avLst/>
                    </a:prstGeom>
                    <a:ln/>
                  </pic:spPr>
                </pic:pic>
              </a:graphicData>
            </a:graphic>
          </wp:anchor>
        </w:drawing>
      </w:r>
    </w:p>
    <w:p w14:paraId="047D9463" w14:textId="77777777" w:rsidR="002C69B9" w:rsidRDefault="002C69B9">
      <w:pPr>
        <w:pBdr>
          <w:top w:val="single" w:sz="4" w:space="1" w:color="000000"/>
        </w:pBdr>
      </w:pPr>
    </w:p>
    <w:p w14:paraId="60B25455" w14:textId="77777777" w:rsidR="002C69B9" w:rsidRDefault="00E93F11">
      <w:r>
        <w:t>TO:</w:t>
      </w:r>
      <w:r>
        <w:tab/>
      </w:r>
      <w:r>
        <w:tab/>
        <w:t>Thorson Teachers</w:t>
      </w:r>
    </w:p>
    <w:p w14:paraId="345A2DD3" w14:textId="77777777" w:rsidR="002C69B9" w:rsidRDefault="00E93F11">
      <w:r>
        <w:t>FROM:</w:t>
      </w:r>
      <w:r>
        <w:tab/>
        <w:t>PTO</w:t>
      </w:r>
    </w:p>
    <w:p w14:paraId="029CD58B" w14:textId="0D25869D" w:rsidR="002C69B9" w:rsidRDefault="00E93F11">
      <w:r>
        <w:t>DATE:</w:t>
      </w:r>
      <w:r>
        <w:tab/>
      </w:r>
      <w:r>
        <w:tab/>
      </w:r>
      <w:r w:rsidR="00A22EAA">
        <w:t>7</w:t>
      </w:r>
      <w:r>
        <w:t>/</w:t>
      </w:r>
      <w:r w:rsidR="00A22EAA">
        <w:t>8</w:t>
      </w:r>
      <w:r>
        <w:t>/20</w:t>
      </w:r>
      <w:r w:rsidR="00A22EAA">
        <w:t>2</w:t>
      </w:r>
      <w:r w:rsidR="00C844DD">
        <w:t>1</w:t>
      </w:r>
    </w:p>
    <w:p w14:paraId="55B8D976" w14:textId="6E4708E8" w:rsidR="002C69B9" w:rsidRDefault="00E93F11">
      <w:r>
        <w:t>RE:</w:t>
      </w:r>
      <w:r>
        <w:tab/>
      </w:r>
      <w:r>
        <w:tab/>
        <w:t>Process for PTO Grant Requests</w:t>
      </w:r>
    </w:p>
    <w:p w14:paraId="2F7B64E7" w14:textId="77777777" w:rsidR="002C69B9" w:rsidRDefault="002C69B9"/>
    <w:p w14:paraId="2BDAC504" w14:textId="250D5D91" w:rsidR="002C69B9" w:rsidRDefault="00E93F11">
      <w:r>
        <w:t>Recognizing that it may not be practical to attend the PTO meetings and that not all teachers feel comfortable making an in-person request, the PTO will continue a written grant request process for the 20</w:t>
      </w:r>
      <w:r w:rsidR="00A22EAA">
        <w:t>2</w:t>
      </w:r>
      <w:r w:rsidR="00C844DD">
        <w:t>1</w:t>
      </w:r>
      <w:r>
        <w:t>-202</w:t>
      </w:r>
      <w:r w:rsidR="00C844DD">
        <w:t>2</w:t>
      </w:r>
      <w:r>
        <w:t xml:space="preserve"> school year.  The goal is to continue to streamline the funding process and enable more teachers to get financial support.  </w:t>
      </w:r>
    </w:p>
    <w:p w14:paraId="02C4EECB" w14:textId="77777777" w:rsidR="002C69B9" w:rsidRDefault="002C69B9"/>
    <w:p w14:paraId="58098809" w14:textId="77777777" w:rsidR="002C69B9" w:rsidRDefault="00E93F11">
      <w:r>
        <w:t>Grant requests will be reviewed three times a year.  They must be submitted by October 1, January 1, and April 1.  The request will be presented at that month’s PTO meeting.  For example, any grants requested by October 1 will be presented and voted on at October’s PTO meeting.</w:t>
      </w:r>
    </w:p>
    <w:p w14:paraId="00B49426" w14:textId="77777777" w:rsidR="002C69B9" w:rsidRDefault="002C69B9"/>
    <w:p w14:paraId="2AA415E0" w14:textId="01E92B47" w:rsidR="002C69B9" w:rsidRDefault="00E93F11">
      <w:r>
        <w:t xml:space="preserve">Requests should be submitted via email to Rebecca Baker, </w:t>
      </w:r>
      <w:r w:rsidR="00A22EAA">
        <w:t xml:space="preserve">Chairperson of the </w:t>
      </w:r>
      <w:r>
        <w:t xml:space="preserve">PTO </w:t>
      </w:r>
      <w:r w:rsidR="00A22EAA">
        <w:t xml:space="preserve">Grant Committee </w:t>
      </w:r>
      <w:r>
        <w:t xml:space="preserve">at </w:t>
      </w:r>
      <w:hyperlink r:id="rId8">
        <w:r>
          <w:rPr>
            <w:color w:val="1155CC"/>
            <w:u w:val="single"/>
          </w:rPr>
          <w:t>rsbaker4@gmail.com</w:t>
        </w:r>
      </w:hyperlink>
      <w:r>
        <w:t xml:space="preserve"> by the deadline.  Rebecca will send all requests to Mrs. Little for review. Once Mrs. Little approves, the request will be put on the agenda for the applicable PTO meeting.  It is our hope that if the request is made by the teacher and supported by the administration, that it will be met with strong support from the PTO members.  </w:t>
      </w:r>
    </w:p>
    <w:p w14:paraId="73E80252" w14:textId="77777777" w:rsidR="002C69B9" w:rsidRDefault="002C69B9"/>
    <w:p w14:paraId="26AE083A" w14:textId="44CA4353" w:rsidR="002C69B9" w:rsidRDefault="00E93F11">
      <w:bookmarkStart w:id="1" w:name="_30j0zll" w:colFirst="0" w:colLast="0"/>
      <w:bookmarkEnd w:id="1"/>
      <w:r>
        <w:t xml:space="preserve">Grant approval is dependent on available PTO funds.  </w:t>
      </w:r>
      <w:r w:rsidR="00A22EAA">
        <w:t>For the 20</w:t>
      </w:r>
      <w:r w:rsidR="00750CF8">
        <w:t>19</w:t>
      </w:r>
      <w:r w:rsidR="00A22EAA">
        <w:t>-202</w:t>
      </w:r>
      <w:r w:rsidR="00750CF8">
        <w:t>0</w:t>
      </w:r>
      <w:r w:rsidR="00A22EAA">
        <w:t xml:space="preserve"> school year, there were</w:t>
      </w:r>
      <w:r w:rsidR="00ED72A0">
        <w:t xml:space="preserve"> </w:t>
      </w:r>
      <w:r w:rsidR="006A14A9">
        <w:t xml:space="preserve">well over $4K </w:t>
      </w:r>
      <w:r w:rsidR="00ED72A0">
        <w:t>dollars approved for grant requests submitted and the committee had set a $5</w:t>
      </w:r>
      <w:r w:rsidR="006A14A9">
        <w:t>K</w:t>
      </w:r>
      <w:r w:rsidR="00ED72A0">
        <w:t xml:space="preserve"> limit for the year. Given the uncertainty around whether the PTO will be able to continue its traditional fundraising activities due to the ongoing global pandemic situation, the PTO may need to limit the number of requests granted accordingly. We hope everyone understands.</w:t>
      </w:r>
    </w:p>
    <w:p w14:paraId="7D7E61AC" w14:textId="77777777" w:rsidR="002C69B9" w:rsidRDefault="002C69B9"/>
    <w:p w14:paraId="7476040F" w14:textId="59050ECD" w:rsidR="002C69B9" w:rsidRDefault="00E93F11">
      <w:r>
        <w:t>If you have any questions or suggestions on how to improve th</w:t>
      </w:r>
      <w:r w:rsidR="00ED72A0">
        <w:t>e grant</w:t>
      </w:r>
      <w:r>
        <w:t xml:space="preserve"> process, we strongly encourage you to reach out to </w:t>
      </w:r>
      <w:r w:rsidR="00ED72A0">
        <w:t>Rebecca Baker or a</w:t>
      </w:r>
      <w:r>
        <w:t xml:space="preserve"> PTO Board Member:</w:t>
      </w:r>
      <w:r>
        <w:br/>
      </w:r>
    </w:p>
    <w:tbl>
      <w:tblPr>
        <w:tblStyle w:val="a0"/>
        <w:tblW w:w="10790" w:type="dxa"/>
        <w:tblBorders>
          <w:top w:val="nil"/>
          <w:left w:val="nil"/>
          <w:bottom w:val="nil"/>
          <w:right w:val="nil"/>
          <w:insideH w:val="nil"/>
          <w:insideV w:val="nil"/>
        </w:tblBorders>
        <w:tblLayout w:type="fixed"/>
        <w:tblLook w:val="0400" w:firstRow="0" w:lastRow="0" w:firstColumn="0" w:lastColumn="0" w:noHBand="0" w:noVBand="1"/>
      </w:tblPr>
      <w:tblGrid>
        <w:gridCol w:w="5395"/>
        <w:gridCol w:w="5395"/>
      </w:tblGrid>
      <w:tr w:rsidR="002C69B9" w14:paraId="14DB162A" w14:textId="77777777">
        <w:tc>
          <w:tcPr>
            <w:tcW w:w="5395" w:type="dxa"/>
          </w:tcPr>
          <w:p w14:paraId="6E86A7F6" w14:textId="250C7807" w:rsidR="002C69B9" w:rsidRDefault="00ED72A0">
            <w:r>
              <w:t>Michelle Sauer (President)</w:t>
            </w:r>
          </w:p>
          <w:p w14:paraId="6A655C10" w14:textId="0496003B" w:rsidR="00333B06" w:rsidRDefault="001528F6">
            <w:hyperlink r:id="rId9" w:history="1">
              <w:r w:rsidR="00333B06" w:rsidRPr="0061757E">
                <w:rPr>
                  <w:rStyle w:val="Hyperlink"/>
                </w:rPr>
                <w:t>michellelsauer@gmail.com</w:t>
              </w:r>
            </w:hyperlink>
          </w:p>
          <w:p w14:paraId="2092C379" w14:textId="59B79BE1" w:rsidR="00333B06" w:rsidRDefault="00333B06">
            <w:r>
              <w:t>414-628-4723</w:t>
            </w:r>
          </w:p>
          <w:p w14:paraId="0D969FFF" w14:textId="77777777" w:rsidR="002C69B9" w:rsidRDefault="002C69B9" w:rsidP="00ED72A0">
            <w:pPr>
              <w:rPr>
                <w:rFonts w:ascii="Calibri" w:eastAsia="Calibri" w:hAnsi="Calibri" w:cs="Calibri"/>
              </w:rPr>
            </w:pPr>
          </w:p>
        </w:tc>
        <w:tc>
          <w:tcPr>
            <w:tcW w:w="5395" w:type="dxa"/>
          </w:tcPr>
          <w:p w14:paraId="6684A791" w14:textId="5CD705A3" w:rsidR="002C69B9" w:rsidRDefault="00ED72A0">
            <w:r>
              <w:t>Karin Martino (VP)</w:t>
            </w:r>
          </w:p>
          <w:p w14:paraId="40002CE2" w14:textId="567783D6" w:rsidR="00333B06" w:rsidRDefault="001528F6">
            <w:hyperlink r:id="rId10" w:history="1">
              <w:r w:rsidR="00333B06" w:rsidRPr="0061757E">
                <w:rPr>
                  <w:rStyle w:val="Hyperlink"/>
                </w:rPr>
                <w:t>karin@martino.cc</w:t>
              </w:r>
            </w:hyperlink>
          </w:p>
          <w:p w14:paraId="0D4F8314" w14:textId="4A35BB46" w:rsidR="00333B06" w:rsidRDefault="00333B06">
            <w:r>
              <w:t>262-707-0948</w:t>
            </w:r>
          </w:p>
          <w:p w14:paraId="211745BD" w14:textId="2699BC43" w:rsidR="002C69B9" w:rsidRDefault="002C69B9">
            <w:pPr>
              <w:rPr>
                <w:rFonts w:ascii="Calibri" w:eastAsia="Calibri" w:hAnsi="Calibri" w:cs="Calibri"/>
              </w:rPr>
            </w:pPr>
          </w:p>
        </w:tc>
      </w:tr>
      <w:tr w:rsidR="002C69B9" w14:paraId="7965D9EE" w14:textId="77777777">
        <w:tc>
          <w:tcPr>
            <w:tcW w:w="5395" w:type="dxa"/>
          </w:tcPr>
          <w:p w14:paraId="33EE0D12" w14:textId="7779BABC" w:rsidR="002C69B9" w:rsidRDefault="00ED72A0">
            <w:r>
              <w:t>Lindsay LaBlonde (Secretary)</w:t>
            </w:r>
          </w:p>
          <w:p w14:paraId="13FDA7E0" w14:textId="57EC3E2C" w:rsidR="00333B06" w:rsidRDefault="001528F6">
            <w:hyperlink r:id="rId11" w:history="1">
              <w:r w:rsidR="00333B06" w:rsidRPr="0061757E">
                <w:rPr>
                  <w:rStyle w:val="Hyperlink"/>
                </w:rPr>
                <w:t>lindsaylablonde@gmail.com</w:t>
              </w:r>
            </w:hyperlink>
          </w:p>
          <w:p w14:paraId="095B7CBA" w14:textId="1CA176B0" w:rsidR="00333B06" w:rsidRDefault="00333B06">
            <w:r>
              <w:t>262-853-6357</w:t>
            </w:r>
          </w:p>
          <w:p w14:paraId="3536577A" w14:textId="77777777" w:rsidR="002C69B9" w:rsidRDefault="002C69B9" w:rsidP="00ED72A0"/>
        </w:tc>
        <w:tc>
          <w:tcPr>
            <w:tcW w:w="5395" w:type="dxa"/>
          </w:tcPr>
          <w:p w14:paraId="00C6AEC7" w14:textId="7F81835E" w:rsidR="002C69B9" w:rsidRDefault="00E93F11">
            <w:r>
              <w:t>Michael Anderson</w:t>
            </w:r>
            <w:r w:rsidR="00ED72A0">
              <w:t xml:space="preserve"> (Treasurer)</w:t>
            </w:r>
          </w:p>
          <w:p w14:paraId="612BB865" w14:textId="77777777" w:rsidR="002C69B9" w:rsidRDefault="001528F6">
            <w:pPr>
              <w:rPr>
                <w:rFonts w:ascii="Calibri" w:eastAsia="Calibri" w:hAnsi="Calibri" w:cs="Calibri"/>
              </w:rPr>
            </w:pPr>
            <w:hyperlink r:id="rId12">
              <w:r w:rsidR="00E93F11">
                <w:rPr>
                  <w:rFonts w:ascii="Calibri" w:eastAsia="Calibri" w:hAnsi="Calibri" w:cs="Calibri"/>
                  <w:color w:val="0563C1"/>
                  <w:u w:val="single"/>
                </w:rPr>
                <w:t>m.anderson.uwm@gmail.com</w:t>
              </w:r>
            </w:hyperlink>
          </w:p>
          <w:p w14:paraId="654DEC0F" w14:textId="77777777" w:rsidR="002C69B9" w:rsidRDefault="00E93F11">
            <w:r>
              <w:rPr>
                <w:rFonts w:ascii="Calibri" w:eastAsia="Calibri" w:hAnsi="Calibri" w:cs="Calibri"/>
              </w:rPr>
              <w:t>262-305-5893</w:t>
            </w:r>
          </w:p>
        </w:tc>
      </w:tr>
    </w:tbl>
    <w:p w14:paraId="53668189" w14:textId="77777777" w:rsidR="002C69B9" w:rsidRDefault="002C69B9"/>
    <w:tbl>
      <w:tblPr>
        <w:tblStyle w:val="a1"/>
        <w:tblW w:w="6030" w:type="dxa"/>
        <w:jc w:val="center"/>
        <w:tblBorders>
          <w:top w:val="nil"/>
          <w:left w:val="nil"/>
          <w:bottom w:val="nil"/>
          <w:right w:val="nil"/>
          <w:insideH w:val="nil"/>
          <w:insideV w:val="nil"/>
        </w:tblBorders>
        <w:tblLayout w:type="fixed"/>
        <w:tblLook w:val="0400" w:firstRow="0" w:lastRow="0" w:firstColumn="0" w:lastColumn="0" w:noHBand="0" w:noVBand="1"/>
      </w:tblPr>
      <w:tblGrid>
        <w:gridCol w:w="630"/>
        <w:gridCol w:w="5400"/>
      </w:tblGrid>
      <w:tr w:rsidR="002C69B9" w14:paraId="593C9291" w14:textId="77777777">
        <w:trPr>
          <w:trHeight w:val="560"/>
          <w:jc w:val="center"/>
        </w:trPr>
        <w:tc>
          <w:tcPr>
            <w:tcW w:w="630" w:type="dxa"/>
          </w:tcPr>
          <w:p w14:paraId="1E844B33" w14:textId="77777777" w:rsidR="002C69B9" w:rsidRDefault="002C69B9">
            <w:pPr>
              <w:pBdr>
                <w:top w:val="nil"/>
                <w:left w:val="nil"/>
                <w:bottom w:val="nil"/>
                <w:right w:val="nil"/>
                <w:between w:val="nil"/>
              </w:pBdr>
              <w:jc w:val="center"/>
              <w:rPr>
                <w:color w:val="000000"/>
              </w:rPr>
            </w:pPr>
          </w:p>
        </w:tc>
        <w:tc>
          <w:tcPr>
            <w:tcW w:w="5400" w:type="dxa"/>
          </w:tcPr>
          <w:p w14:paraId="5445A29E" w14:textId="77777777" w:rsidR="002C69B9" w:rsidRDefault="002C69B9">
            <w:pPr>
              <w:keepNext/>
              <w:keepLines/>
              <w:pBdr>
                <w:top w:val="nil"/>
                <w:left w:val="nil"/>
                <w:bottom w:val="nil"/>
                <w:right w:val="nil"/>
                <w:between w:val="nil"/>
              </w:pBdr>
              <w:spacing w:before="40"/>
              <w:jc w:val="center"/>
              <w:rPr>
                <w:rFonts w:ascii="Calibri" w:eastAsia="Calibri" w:hAnsi="Calibri" w:cs="Calibri"/>
                <w:b/>
                <w:i/>
                <w:color w:val="1F3863"/>
                <w:sz w:val="40"/>
                <w:szCs w:val="40"/>
              </w:rPr>
            </w:pPr>
          </w:p>
          <w:p w14:paraId="0E7C5EFE" w14:textId="77777777" w:rsidR="002C69B9" w:rsidRDefault="00E93F11">
            <w:pPr>
              <w:keepNext/>
              <w:keepLines/>
              <w:pBdr>
                <w:top w:val="nil"/>
                <w:left w:val="nil"/>
                <w:bottom w:val="nil"/>
                <w:right w:val="nil"/>
                <w:between w:val="nil"/>
              </w:pBdr>
              <w:spacing w:before="40"/>
              <w:jc w:val="center"/>
              <w:rPr>
                <w:rFonts w:ascii="Calibri" w:eastAsia="Calibri" w:hAnsi="Calibri" w:cs="Calibri"/>
                <w:i/>
                <w:color w:val="1F3863"/>
                <w:sz w:val="40"/>
                <w:szCs w:val="40"/>
              </w:rPr>
            </w:pPr>
            <w:r>
              <w:rPr>
                <w:rFonts w:ascii="Calibri" w:eastAsia="Calibri" w:hAnsi="Calibri" w:cs="Calibri"/>
                <w:color w:val="1F3863"/>
                <w:sz w:val="40"/>
                <w:szCs w:val="40"/>
              </w:rPr>
              <w:t>THORSON PTO GRANT REQUEST</w:t>
            </w:r>
          </w:p>
          <w:p w14:paraId="5454F6B6" w14:textId="535C1646" w:rsidR="002C69B9" w:rsidRDefault="00E93F11">
            <w:pPr>
              <w:jc w:val="center"/>
            </w:pPr>
            <w:r>
              <w:t>Thorson Elementary 20</w:t>
            </w:r>
            <w:r w:rsidR="00ED72A0">
              <w:t>2</w:t>
            </w:r>
            <w:r w:rsidR="00750CF8">
              <w:t>1</w:t>
            </w:r>
            <w:r>
              <w:t>-202</w:t>
            </w:r>
            <w:r w:rsidR="00750CF8">
              <w:t>2</w:t>
            </w:r>
          </w:p>
          <w:p w14:paraId="5A89860C" w14:textId="77777777" w:rsidR="002C69B9" w:rsidRDefault="00E93F11">
            <w:pPr>
              <w:pBdr>
                <w:top w:val="single" w:sz="24" w:space="1" w:color="622423"/>
              </w:pBdr>
              <w:tabs>
                <w:tab w:val="center" w:pos="4680"/>
                <w:tab w:val="right" w:pos="9360"/>
              </w:tabs>
              <w:jc w:val="center"/>
              <w:rPr>
                <w:rFonts w:ascii="Calibri" w:eastAsia="Calibri" w:hAnsi="Calibri" w:cs="Calibri"/>
                <w:b/>
                <w:color w:val="000000"/>
                <w:sz w:val="20"/>
                <w:szCs w:val="20"/>
              </w:rPr>
            </w:pPr>
            <w:r>
              <w:rPr>
                <w:rFonts w:ascii="Calibri" w:eastAsia="Calibri" w:hAnsi="Calibri" w:cs="Calibri"/>
                <w:b/>
                <w:color w:val="000000"/>
                <w:sz w:val="20"/>
                <w:szCs w:val="20"/>
              </w:rPr>
              <w:t>PTO MEETINGS – 2</w:t>
            </w:r>
            <w:r>
              <w:rPr>
                <w:rFonts w:ascii="Calibri" w:eastAsia="Calibri" w:hAnsi="Calibri" w:cs="Calibri"/>
                <w:b/>
                <w:color w:val="000000"/>
                <w:sz w:val="20"/>
                <w:szCs w:val="20"/>
                <w:vertAlign w:val="superscript"/>
              </w:rPr>
              <w:t>nd</w:t>
            </w:r>
            <w:r>
              <w:rPr>
                <w:rFonts w:ascii="Calibri" w:eastAsia="Calibri" w:hAnsi="Calibri" w:cs="Calibri"/>
                <w:b/>
                <w:color w:val="000000"/>
                <w:sz w:val="20"/>
                <w:szCs w:val="20"/>
              </w:rPr>
              <w:t xml:space="preserve"> MONDAY OF THE MONTH, IMC, 7 PM</w:t>
            </w:r>
          </w:p>
          <w:p w14:paraId="68E863B5" w14:textId="77777777" w:rsidR="002C69B9" w:rsidRDefault="00E93F11">
            <w:pPr>
              <w:pBdr>
                <w:top w:val="single" w:sz="24" w:space="1" w:color="622423"/>
              </w:pBdr>
              <w:tabs>
                <w:tab w:val="center" w:pos="4680"/>
                <w:tab w:val="right" w:pos="9360"/>
              </w:tabs>
              <w:jc w:val="center"/>
              <w:rPr>
                <w:rFonts w:ascii="Calibri" w:eastAsia="Calibri" w:hAnsi="Calibri" w:cs="Calibri"/>
                <w:b/>
                <w:i/>
                <w:color w:val="000000"/>
                <w:sz w:val="20"/>
                <w:szCs w:val="20"/>
              </w:rPr>
            </w:pPr>
            <w:r>
              <w:rPr>
                <w:rFonts w:ascii="Calibri" w:eastAsia="Calibri" w:hAnsi="Calibri" w:cs="Calibri"/>
                <w:b/>
                <w:i/>
                <w:color w:val="000000"/>
                <w:sz w:val="20"/>
                <w:szCs w:val="20"/>
              </w:rPr>
              <w:t>Please join us.  You are the PTO.</w:t>
            </w:r>
          </w:p>
          <w:p w14:paraId="3645FF6E" w14:textId="77777777" w:rsidR="002C69B9" w:rsidRDefault="00E93F11">
            <w:pPr>
              <w:pBdr>
                <w:top w:val="single" w:sz="24" w:space="1" w:color="622423"/>
              </w:pBdr>
              <w:tabs>
                <w:tab w:val="center" w:pos="4680"/>
                <w:tab w:val="right" w:pos="9360"/>
              </w:tabs>
              <w:jc w:val="center"/>
              <w:rPr>
                <w:rFonts w:ascii="Calibri" w:eastAsia="Calibri" w:hAnsi="Calibri" w:cs="Calibri"/>
                <w:b/>
                <w:i/>
                <w:color w:val="000000"/>
                <w:sz w:val="20"/>
                <w:szCs w:val="20"/>
              </w:rPr>
            </w:pPr>
            <w:r>
              <w:rPr>
                <w:rFonts w:ascii="Calibri" w:eastAsia="Calibri" w:hAnsi="Calibri" w:cs="Calibri"/>
                <w:b/>
                <w:i/>
                <w:color w:val="000000"/>
                <w:sz w:val="20"/>
                <w:szCs w:val="20"/>
              </w:rPr>
              <w:t>www.thorsonpto.org</w:t>
            </w:r>
          </w:p>
          <w:p w14:paraId="3664EF49" w14:textId="77777777" w:rsidR="002C69B9" w:rsidRDefault="00E93F11">
            <w:pPr>
              <w:pBdr>
                <w:top w:val="single" w:sz="24" w:space="1" w:color="622423"/>
              </w:pBdr>
              <w:tabs>
                <w:tab w:val="center" w:pos="4680"/>
                <w:tab w:val="right" w:pos="9360"/>
              </w:tabs>
              <w:jc w:val="center"/>
              <w:rPr>
                <w:rFonts w:ascii="Calibri" w:eastAsia="Calibri" w:hAnsi="Calibri" w:cs="Calibri"/>
                <w:b/>
                <w:i/>
                <w:color w:val="000000"/>
                <w:sz w:val="20"/>
                <w:szCs w:val="20"/>
              </w:rPr>
            </w:pPr>
            <w:r>
              <w:rPr>
                <w:rFonts w:ascii="Calibri" w:eastAsia="Calibri" w:hAnsi="Calibri" w:cs="Calibri"/>
                <w:b/>
                <w:i/>
                <w:color w:val="000000"/>
                <w:sz w:val="20"/>
                <w:szCs w:val="20"/>
              </w:rPr>
              <w:t>https://www.facebook.com/ThorsonPTO/</w:t>
            </w:r>
          </w:p>
        </w:tc>
      </w:tr>
    </w:tbl>
    <w:p w14:paraId="03CFB6B8" w14:textId="77777777" w:rsidR="002C69B9" w:rsidRDefault="00E93F11">
      <w:pPr>
        <w:pBdr>
          <w:bottom w:val="single" w:sz="4" w:space="1" w:color="000000"/>
        </w:pBdr>
      </w:pPr>
      <w:r>
        <w:rPr>
          <w:noProof/>
        </w:rPr>
        <w:drawing>
          <wp:anchor distT="0" distB="0" distL="0" distR="0" simplePos="0" relativeHeight="251659264" behindDoc="0" locked="0" layoutInCell="1" hidden="0" allowOverlap="1" wp14:anchorId="7ACFEDB3" wp14:editId="15DEEEEE">
            <wp:simplePos x="0" y="0"/>
            <wp:positionH relativeFrom="column">
              <wp:posOffset>518421</wp:posOffset>
            </wp:positionH>
            <wp:positionV relativeFrom="paragraph">
              <wp:posOffset>-1275079</wp:posOffset>
            </wp:positionV>
            <wp:extent cx="1371600" cy="1239520"/>
            <wp:effectExtent l="0" t="0" r="0" b="0"/>
            <wp:wrapSquare wrapText="bothSides" distT="0" distB="0" distL="0" distR="0"/>
            <wp:docPr id="2" name="image1.png" descr="Picture"/>
            <wp:cNvGraphicFramePr/>
            <a:graphic xmlns:a="http://schemas.openxmlformats.org/drawingml/2006/main">
              <a:graphicData uri="http://schemas.openxmlformats.org/drawingml/2006/picture">
                <pic:pic xmlns:pic="http://schemas.openxmlformats.org/drawingml/2006/picture">
                  <pic:nvPicPr>
                    <pic:cNvPr id="0" name="image1.png" descr="Picture"/>
                    <pic:cNvPicPr preferRelativeResize="0"/>
                  </pic:nvPicPr>
                  <pic:blipFill>
                    <a:blip r:embed="rId7"/>
                    <a:srcRect/>
                    <a:stretch>
                      <a:fillRect/>
                    </a:stretch>
                  </pic:blipFill>
                  <pic:spPr>
                    <a:xfrm>
                      <a:off x="0" y="0"/>
                      <a:ext cx="1371600" cy="1239520"/>
                    </a:xfrm>
                    <a:prstGeom prst="rect">
                      <a:avLst/>
                    </a:prstGeom>
                    <a:ln/>
                  </pic:spPr>
                </pic:pic>
              </a:graphicData>
            </a:graphic>
          </wp:anchor>
        </w:drawing>
      </w:r>
    </w:p>
    <w:p w14:paraId="52A175DA" w14:textId="77777777" w:rsidR="002C69B9" w:rsidRDefault="002C69B9"/>
    <w:p w14:paraId="17331134" w14:textId="77777777" w:rsidR="002C69B9" w:rsidRDefault="00E93F11">
      <w:r>
        <w:t>The purpose of the Thorson PTO Grant Request is to provide partial or full funding for a special project, learning concept, or training session that is to be used within a specific classroom or as part of a school-wide initiative.</w:t>
      </w:r>
    </w:p>
    <w:p w14:paraId="1D27A5AD" w14:textId="77777777" w:rsidR="002C69B9" w:rsidRDefault="002C69B9"/>
    <w:p w14:paraId="150B90A7" w14:textId="77777777" w:rsidR="002C69B9" w:rsidRDefault="00E93F11">
      <w:r>
        <w:t>A grant should be requested when no other district funds or funds from other sources have been allocated for the subject of the request or when such allocation is insufficient for full funding.</w:t>
      </w:r>
    </w:p>
    <w:p w14:paraId="77B90FFC" w14:textId="77777777" w:rsidR="002C69B9" w:rsidRDefault="002C69B9"/>
    <w:p w14:paraId="11A73507" w14:textId="77777777" w:rsidR="002C69B9" w:rsidRDefault="00E93F11">
      <w:r>
        <w:t>Examples:</w:t>
      </w:r>
    </w:p>
    <w:p w14:paraId="56AA1865" w14:textId="77777777" w:rsidR="002C69B9" w:rsidRDefault="00E93F11">
      <w:pPr>
        <w:numPr>
          <w:ilvl w:val="0"/>
          <w:numId w:val="1"/>
        </w:numPr>
        <w:pBdr>
          <w:top w:val="nil"/>
          <w:left w:val="nil"/>
          <w:bottom w:val="nil"/>
          <w:right w:val="nil"/>
          <w:between w:val="nil"/>
        </w:pBdr>
      </w:pPr>
      <w:r>
        <w:rPr>
          <w:color w:val="000000"/>
        </w:rPr>
        <w:t>Specific supplies needed by teacher or students for a special project</w:t>
      </w:r>
    </w:p>
    <w:p w14:paraId="5676C623" w14:textId="77777777" w:rsidR="002C69B9" w:rsidRDefault="00E93F11">
      <w:pPr>
        <w:numPr>
          <w:ilvl w:val="0"/>
          <w:numId w:val="1"/>
        </w:numPr>
        <w:pBdr>
          <w:top w:val="nil"/>
          <w:left w:val="nil"/>
          <w:bottom w:val="nil"/>
          <w:right w:val="nil"/>
          <w:between w:val="nil"/>
        </w:pBdr>
      </w:pPr>
      <w:r>
        <w:rPr>
          <w:color w:val="000000"/>
        </w:rPr>
        <w:t>Equipment or manipulative needed for a specific learning concept</w:t>
      </w:r>
    </w:p>
    <w:p w14:paraId="259C18B0" w14:textId="77777777" w:rsidR="002C69B9" w:rsidRDefault="00E93F11">
      <w:pPr>
        <w:numPr>
          <w:ilvl w:val="0"/>
          <w:numId w:val="1"/>
        </w:numPr>
        <w:pBdr>
          <w:top w:val="nil"/>
          <w:left w:val="nil"/>
          <w:bottom w:val="nil"/>
          <w:right w:val="nil"/>
          <w:between w:val="nil"/>
        </w:pBdr>
      </w:pPr>
      <w:r>
        <w:rPr>
          <w:color w:val="000000"/>
        </w:rPr>
        <w:t>In-room resource material</w:t>
      </w:r>
    </w:p>
    <w:p w14:paraId="706BE7F5" w14:textId="77777777" w:rsidR="002C69B9" w:rsidRDefault="002C69B9"/>
    <w:p w14:paraId="76AEA1E7" w14:textId="77777777" w:rsidR="002C69B9" w:rsidRDefault="00E93F11">
      <w:r>
        <w:t>Requirements:</w:t>
      </w:r>
    </w:p>
    <w:p w14:paraId="24861D85" w14:textId="77777777" w:rsidR="002C69B9" w:rsidRDefault="002C69B9"/>
    <w:p w14:paraId="482741DF" w14:textId="7D8459A1" w:rsidR="002C69B9" w:rsidRDefault="00E93F11">
      <w:pPr>
        <w:numPr>
          <w:ilvl w:val="0"/>
          <w:numId w:val="2"/>
        </w:numPr>
        <w:pBdr>
          <w:top w:val="nil"/>
          <w:left w:val="nil"/>
          <w:bottom w:val="nil"/>
          <w:right w:val="nil"/>
          <w:between w:val="nil"/>
        </w:pBdr>
      </w:pPr>
      <w:r>
        <w:rPr>
          <w:color w:val="000000"/>
        </w:rPr>
        <w:t>Grant application should first be submitted to</w:t>
      </w:r>
      <w:r w:rsidR="002E6D5B">
        <w:rPr>
          <w:color w:val="000000"/>
        </w:rPr>
        <w:t xml:space="preserve"> the Grant Request Committee Chair (</w:t>
      </w:r>
      <w:hyperlink r:id="rId13" w:history="1">
        <w:r w:rsidR="00B225E2" w:rsidRPr="005C2A87">
          <w:rPr>
            <w:rStyle w:val="Hyperlink"/>
          </w:rPr>
          <w:t>rsbaker4@gmail.com</w:t>
        </w:r>
      </w:hyperlink>
      <w:r w:rsidR="002E6D5B">
        <w:rPr>
          <w:color w:val="1155CC"/>
          <w:u w:val="single"/>
        </w:rPr>
        <w:t>)</w:t>
      </w:r>
      <w:r>
        <w:t xml:space="preserve"> by application deadline.</w:t>
      </w:r>
    </w:p>
    <w:p w14:paraId="2516D796" w14:textId="77777777" w:rsidR="002C69B9" w:rsidRDefault="002C69B9">
      <w:pPr>
        <w:pBdr>
          <w:top w:val="nil"/>
          <w:left w:val="nil"/>
          <w:bottom w:val="nil"/>
          <w:right w:val="nil"/>
          <w:between w:val="nil"/>
        </w:pBdr>
      </w:pPr>
    </w:p>
    <w:p w14:paraId="78596B95" w14:textId="3D5C96A6" w:rsidR="002C69B9" w:rsidRDefault="00E93F11">
      <w:pPr>
        <w:numPr>
          <w:ilvl w:val="0"/>
          <w:numId w:val="2"/>
        </w:numPr>
        <w:pBdr>
          <w:top w:val="nil"/>
          <w:left w:val="nil"/>
          <w:bottom w:val="nil"/>
          <w:right w:val="nil"/>
          <w:between w:val="nil"/>
        </w:pBdr>
      </w:pPr>
      <w:r>
        <w:rPr>
          <w:color w:val="000000"/>
        </w:rPr>
        <w:t>All applications will be sen</w:t>
      </w:r>
      <w:r>
        <w:t xml:space="preserve">t to </w:t>
      </w:r>
      <w:r>
        <w:rPr>
          <w:color w:val="000000"/>
        </w:rPr>
        <w:t xml:space="preserve">Thorson Principal for approval </w:t>
      </w:r>
      <w:r>
        <w:t>prior to being reviewed by PTO Grant Request committee</w:t>
      </w:r>
      <w:r w:rsidR="002E6D5B">
        <w:t xml:space="preserve"> (Grant Request Committee Chair will send to Thorson Principal)</w:t>
      </w:r>
      <w:r>
        <w:t>.</w:t>
      </w:r>
    </w:p>
    <w:p w14:paraId="19812805" w14:textId="77777777" w:rsidR="002C69B9" w:rsidRDefault="002C69B9">
      <w:pPr>
        <w:pBdr>
          <w:top w:val="nil"/>
          <w:left w:val="nil"/>
          <w:bottom w:val="nil"/>
          <w:right w:val="nil"/>
          <w:between w:val="nil"/>
        </w:pBdr>
        <w:ind w:left="720" w:hanging="720"/>
        <w:rPr>
          <w:color w:val="000000"/>
        </w:rPr>
      </w:pPr>
    </w:p>
    <w:p w14:paraId="0AE90915" w14:textId="77777777" w:rsidR="002C69B9" w:rsidRDefault="00E93F11">
      <w:pPr>
        <w:numPr>
          <w:ilvl w:val="0"/>
          <w:numId w:val="2"/>
        </w:numPr>
        <w:pBdr>
          <w:top w:val="nil"/>
          <w:left w:val="nil"/>
          <w:bottom w:val="nil"/>
          <w:right w:val="nil"/>
          <w:between w:val="nil"/>
        </w:pBdr>
      </w:pPr>
      <w:r>
        <w:rPr>
          <w:color w:val="000000"/>
        </w:rPr>
        <w:t>Once the PTO Board &amp; Grant Request Commit</w:t>
      </w:r>
      <w:r>
        <w:t>tee</w:t>
      </w:r>
      <w:r>
        <w:rPr>
          <w:color w:val="000000"/>
        </w:rPr>
        <w:t xml:space="preserve"> has reviewed the grant request and request has been voted upo</w:t>
      </w:r>
      <w:r>
        <w:t>n during the PTO meeting</w:t>
      </w:r>
      <w:r>
        <w:rPr>
          <w:color w:val="000000"/>
        </w:rPr>
        <w:t>, the requestor will be notified of the results.</w:t>
      </w:r>
    </w:p>
    <w:p w14:paraId="290E2620" w14:textId="77777777" w:rsidR="002C69B9" w:rsidRDefault="002C69B9"/>
    <w:p w14:paraId="1ED955A5" w14:textId="28EDC513" w:rsidR="002C69B9" w:rsidRPr="002E6D5B" w:rsidRDefault="00E93F11">
      <w:pPr>
        <w:numPr>
          <w:ilvl w:val="0"/>
          <w:numId w:val="2"/>
        </w:numPr>
        <w:pBdr>
          <w:top w:val="nil"/>
          <w:left w:val="nil"/>
          <w:bottom w:val="nil"/>
          <w:right w:val="nil"/>
          <w:between w:val="nil"/>
        </w:pBdr>
      </w:pPr>
      <w:r>
        <w:rPr>
          <w:color w:val="000000"/>
        </w:rPr>
        <w:t xml:space="preserve">Requestor will be responsible for procuring supplies/resources </w:t>
      </w:r>
      <w:r w:rsidR="00157320">
        <w:rPr>
          <w:color w:val="000000"/>
        </w:rPr>
        <w:t xml:space="preserve">and then </w:t>
      </w:r>
      <w:r>
        <w:rPr>
          <w:color w:val="000000"/>
        </w:rPr>
        <w:t xml:space="preserve">providing an invoice to the PTO for direct payment.  </w:t>
      </w:r>
      <w:r w:rsidR="002E6D5B">
        <w:rPr>
          <w:color w:val="000000"/>
        </w:rPr>
        <w:t xml:space="preserve">In the case the dollar amount prevents the teacher from procuring the items directly, teachers can check out the district purchasing card to purchase the items and then the district will submit an invoice to the Thorson PTO for reimbursement. Note that the purchasing card can ONLY be used for items approved by the PTO. </w:t>
      </w:r>
      <w:r>
        <w:rPr>
          <w:color w:val="000000"/>
        </w:rPr>
        <w:t>Be advised that certain items (e.g., technology-related items) may be subject to procurement through the district.  Any grant equal to or greater than $500 must also be submitted to the district for approval.</w:t>
      </w:r>
    </w:p>
    <w:p w14:paraId="0FFAB30E" w14:textId="77777777" w:rsidR="002E6D5B" w:rsidRDefault="002E6D5B" w:rsidP="002E6D5B">
      <w:pPr>
        <w:pBdr>
          <w:top w:val="nil"/>
          <w:left w:val="nil"/>
          <w:bottom w:val="nil"/>
          <w:right w:val="nil"/>
          <w:between w:val="nil"/>
        </w:pBdr>
      </w:pPr>
    </w:p>
    <w:p w14:paraId="12B76161" w14:textId="77777777" w:rsidR="002C69B9" w:rsidRDefault="002C69B9"/>
    <w:p w14:paraId="00746230" w14:textId="195FED95" w:rsidR="002E6D5B" w:rsidRPr="002E6D5B" w:rsidRDefault="00E93F11" w:rsidP="002E6D5B">
      <w:pPr>
        <w:numPr>
          <w:ilvl w:val="0"/>
          <w:numId w:val="2"/>
        </w:numPr>
        <w:pBdr>
          <w:top w:val="nil"/>
          <w:left w:val="nil"/>
          <w:bottom w:val="nil"/>
          <w:right w:val="nil"/>
          <w:between w:val="nil"/>
        </w:pBdr>
      </w:pPr>
      <w:r>
        <w:rPr>
          <w:color w:val="000000"/>
        </w:rPr>
        <w:t>Only original receipts will be accepted for purposes of reimbursement.  PTO reimbursement forms are available in the office and on the PTO website.</w:t>
      </w:r>
    </w:p>
    <w:p w14:paraId="102A19B7" w14:textId="77777777" w:rsidR="002E6D5B" w:rsidRDefault="002E6D5B" w:rsidP="002E6D5B">
      <w:pPr>
        <w:pBdr>
          <w:top w:val="nil"/>
          <w:left w:val="nil"/>
          <w:bottom w:val="nil"/>
          <w:right w:val="nil"/>
          <w:between w:val="nil"/>
        </w:pBdr>
        <w:ind w:left="1080"/>
      </w:pPr>
    </w:p>
    <w:p w14:paraId="5A2C5B59" w14:textId="57525B36" w:rsidR="002E6D5B" w:rsidRDefault="002E6D5B" w:rsidP="002E6D5B">
      <w:pPr>
        <w:numPr>
          <w:ilvl w:val="0"/>
          <w:numId w:val="2"/>
        </w:numPr>
        <w:pBdr>
          <w:top w:val="nil"/>
          <w:left w:val="nil"/>
          <w:bottom w:val="nil"/>
          <w:right w:val="nil"/>
          <w:between w:val="nil"/>
        </w:pBdr>
      </w:pPr>
      <w:r>
        <w:t>Items must be purchased within 3 months of approval, otherwise the PTO will take the funds allocated back into the general account.</w:t>
      </w:r>
    </w:p>
    <w:p w14:paraId="7111C438" w14:textId="77777777" w:rsidR="002C69B9" w:rsidRDefault="002C69B9"/>
    <w:p w14:paraId="51A19EFD" w14:textId="77777777" w:rsidR="002C69B9" w:rsidRDefault="00E93F11">
      <w:pPr>
        <w:numPr>
          <w:ilvl w:val="0"/>
          <w:numId w:val="2"/>
        </w:numPr>
        <w:pBdr>
          <w:top w:val="nil"/>
          <w:left w:val="nil"/>
          <w:bottom w:val="nil"/>
          <w:right w:val="nil"/>
          <w:between w:val="nil"/>
        </w:pBdr>
      </w:pPr>
      <w:r>
        <w:rPr>
          <w:color w:val="000000"/>
        </w:rPr>
        <w:t>Any materials or resources obtained through PTO grant funding will remain the property of Thorson Elementary.</w:t>
      </w:r>
    </w:p>
    <w:p w14:paraId="405D397C" w14:textId="77777777" w:rsidR="002C69B9" w:rsidRDefault="002C69B9">
      <w:pPr>
        <w:pBdr>
          <w:top w:val="nil"/>
          <w:left w:val="nil"/>
          <w:bottom w:val="nil"/>
          <w:right w:val="nil"/>
          <w:between w:val="nil"/>
        </w:pBdr>
        <w:ind w:left="1080" w:hanging="720"/>
        <w:rPr>
          <w:color w:val="000000"/>
        </w:rPr>
      </w:pPr>
    </w:p>
    <w:p w14:paraId="53732143" w14:textId="77777777" w:rsidR="002C69B9" w:rsidRDefault="00E93F11">
      <w:pPr>
        <w:numPr>
          <w:ilvl w:val="0"/>
          <w:numId w:val="2"/>
        </w:numPr>
        <w:pBdr>
          <w:top w:val="nil"/>
          <w:left w:val="nil"/>
          <w:bottom w:val="nil"/>
          <w:right w:val="nil"/>
          <w:between w:val="nil"/>
        </w:pBdr>
      </w:pPr>
      <w:r>
        <w:rPr>
          <w:color w:val="000000"/>
        </w:rPr>
        <w:t>All grant requests must be submitted by October 1, January 1, and April 1.</w:t>
      </w:r>
    </w:p>
    <w:p w14:paraId="02CFF1AB" w14:textId="77777777" w:rsidR="002C69B9" w:rsidRDefault="002C69B9">
      <w:pPr>
        <w:pBdr>
          <w:top w:val="nil"/>
          <w:left w:val="nil"/>
          <w:bottom w:val="nil"/>
          <w:right w:val="nil"/>
          <w:between w:val="nil"/>
        </w:pBdr>
        <w:ind w:left="720" w:hanging="720"/>
        <w:rPr>
          <w:color w:val="000000"/>
        </w:rPr>
      </w:pPr>
    </w:p>
    <w:p w14:paraId="7E76D6ED" w14:textId="77777777" w:rsidR="002C69B9" w:rsidRDefault="00E93F11">
      <w:pPr>
        <w:numPr>
          <w:ilvl w:val="0"/>
          <w:numId w:val="2"/>
        </w:numPr>
        <w:pBdr>
          <w:top w:val="nil"/>
          <w:left w:val="nil"/>
          <w:bottom w:val="nil"/>
          <w:right w:val="nil"/>
          <w:between w:val="nil"/>
        </w:pBdr>
      </w:pPr>
      <w:r>
        <w:rPr>
          <w:color w:val="000000"/>
        </w:rPr>
        <w:t>All grants are subject to the availability of PTO funds.</w:t>
      </w:r>
    </w:p>
    <w:p w14:paraId="30204FF1" w14:textId="77777777" w:rsidR="002C69B9" w:rsidRDefault="002C69B9"/>
    <w:p w14:paraId="62A7951C" w14:textId="77777777" w:rsidR="002C69B9" w:rsidRDefault="002C69B9"/>
    <w:p w14:paraId="521034BA" w14:textId="77777777" w:rsidR="002C69B9" w:rsidRDefault="00E93F11">
      <w:pPr>
        <w:keepNext/>
        <w:keepLines/>
        <w:pBdr>
          <w:top w:val="nil"/>
          <w:left w:val="nil"/>
          <w:bottom w:val="nil"/>
          <w:right w:val="nil"/>
          <w:between w:val="nil"/>
        </w:pBdr>
        <w:spacing w:before="40"/>
        <w:jc w:val="center"/>
        <w:rPr>
          <w:rFonts w:ascii="Calibri" w:eastAsia="Calibri" w:hAnsi="Calibri" w:cs="Calibri"/>
          <w:i/>
          <w:color w:val="1F3863"/>
          <w:sz w:val="40"/>
          <w:szCs w:val="40"/>
        </w:rPr>
      </w:pPr>
      <w:r>
        <w:rPr>
          <w:rFonts w:ascii="Calibri" w:eastAsia="Calibri" w:hAnsi="Calibri" w:cs="Calibri"/>
          <w:color w:val="1F3863"/>
          <w:sz w:val="40"/>
          <w:szCs w:val="40"/>
        </w:rPr>
        <w:t>THORSON PTO GRANT APPLICATION</w:t>
      </w:r>
    </w:p>
    <w:p w14:paraId="52C3B071" w14:textId="77777777" w:rsidR="002C69B9" w:rsidRDefault="002C69B9"/>
    <w:p w14:paraId="3854B5F8" w14:textId="43CECE63" w:rsidR="002C69B9" w:rsidRDefault="00E93F11">
      <w:pPr>
        <w:rPr>
          <w:u w:val="single"/>
        </w:rPr>
      </w:pPr>
      <w:r>
        <w:t>Applicant’s Name</w:t>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r>
        <w:rPr>
          <w:u w:val="single"/>
        </w:rPr>
        <w:tab/>
      </w:r>
    </w:p>
    <w:p w14:paraId="24D5B98C" w14:textId="77777777" w:rsidR="002C69B9" w:rsidRDefault="002C69B9"/>
    <w:p w14:paraId="363BEA28" w14:textId="41BE85FF" w:rsidR="002C69B9" w:rsidRDefault="00E93F11">
      <w:r>
        <w:t>Email____</w:t>
      </w:r>
      <w:r w:rsidR="00333B06">
        <w:t>__________________</w:t>
      </w:r>
      <w:r>
        <w:t>_____________________________________________</w:t>
      </w:r>
    </w:p>
    <w:p w14:paraId="3392C025" w14:textId="77777777" w:rsidR="002C69B9" w:rsidRDefault="002C69B9"/>
    <w:p w14:paraId="1FE22D73" w14:textId="5C8EB89E" w:rsidR="002C69B9" w:rsidRDefault="00E93F11">
      <w:r>
        <w:t>Telephone</w:t>
      </w:r>
      <w:r w:rsidR="00333B06">
        <w:t>___________________</w:t>
      </w:r>
      <w:r>
        <w:t>____________________________________________</w:t>
      </w:r>
    </w:p>
    <w:p w14:paraId="42F65EBB" w14:textId="77777777" w:rsidR="002C69B9" w:rsidRDefault="002C69B9"/>
    <w:p w14:paraId="009D107E" w14:textId="77777777" w:rsidR="002C69B9" w:rsidRDefault="00E93F11">
      <w:r>
        <w:t>1.</w:t>
      </w:r>
      <w:r>
        <w:tab/>
        <w:t>Describe your request:</w:t>
      </w:r>
    </w:p>
    <w:p w14:paraId="01E3931D" w14:textId="2A0178F7" w:rsidR="002C69B9" w:rsidRDefault="002C69B9"/>
    <w:p w14:paraId="128F75DC" w14:textId="77777777" w:rsidR="002C69B9" w:rsidRDefault="002C69B9"/>
    <w:p w14:paraId="24A946DA" w14:textId="77777777" w:rsidR="002C69B9" w:rsidRDefault="00E93F11">
      <w:r>
        <w:t>2.</w:t>
      </w:r>
      <w:r>
        <w:tab/>
        <w:t>What is the need or purpose of the request?</w:t>
      </w:r>
    </w:p>
    <w:p w14:paraId="0D0FE015" w14:textId="77777777" w:rsidR="002C69B9" w:rsidRDefault="002C69B9"/>
    <w:p w14:paraId="65CD7FB0" w14:textId="77777777" w:rsidR="002C69B9" w:rsidRDefault="002C69B9"/>
    <w:p w14:paraId="17A87103" w14:textId="1D33BE5F" w:rsidR="002C69B9" w:rsidRDefault="00E93F11">
      <w:r>
        <w:t>3.</w:t>
      </w:r>
      <w:r>
        <w:tab/>
        <w:t xml:space="preserve">What is the cost? </w:t>
      </w:r>
    </w:p>
    <w:p w14:paraId="651B1262" w14:textId="77777777" w:rsidR="00333B06" w:rsidRDefault="00333B06"/>
    <w:p w14:paraId="34042D0C" w14:textId="77777777" w:rsidR="002C69B9" w:rsidRDefault="002C69B9"/>
    <w:p w14:paraId="1F40FE9A" w14:textId="158A713A" w:rsidR="002C69B9" w:rsidRDefault="00E93F11">
      <w:r>
        <w:t>4.</w:t>
      </w:r>
      <w:r>
        <w:tab/>
        <w:t>Is it a one-time expense?  _____Yes</w:t>
      </w:r>
      <w:r>
        <w:tab/>
        <w:t>____</w:t>
      </w:r>
      <w:r w:rsidR="00333B06">
        <w:t xml:space="preserve"> </w:t>
      </w:r>
      <w:r>
        <w:t>No</w:t>
      </w:r>
    </w:p>
    <w:p w14:paraId="7B267B35" w14:textId="77777777" w:rsidR="00333B06" w:rsidRDefault="00333B06"/>
    <w:p w14:paraId="1B741A3D" w14:textId="77777777" w:rsidR="002C69B9" w:rsidRDefault="002C69B9"/>
    <w:p w14:paraId="501F43CA" w14:textId="4A8EC619" w:rsidR="002C69B9" w:rsidRDefault="00E93F11">
      <w:r>
        <w:t>5.</w:t>
      </w:r>
      <w:r>
        <w:tab/>
        <w:t>Are there any annual fees or future maintenance costs anticipated?  _____</w:t>
      </w:r>
      <w:r w:rsidR="00333B06">
        <w:t xml:space="preserve"> </w:t>
      </w:r>
      <w:r>
        <w:t>Yes</w:t>
      </w:r>
      <w:r>
        <w:tab/>
        <w:t>_____No</w:t>
      </w:r>
    </w:p>
    <w:p w14:paraId="5A788DF9" w14:textId="77777777" w:rsidR="002C69B9" w:rsidRDefault="00E93F11">
      <w:pPr>
        <w:ind w:firstLine="720"/>
      </w:pPr>
      <w:r>
        <w:t xml:space="preserve">If so, what are those costs?  How frequently will they be incurred – </w:t>
      </w:r>
      <w:proofErr w:type="gramStart"/>
      <w:r>
        <w:t>e.g.</w:t>
      </w:r>
      <w:proofErr w:type="gramEnd"/>
      <w:r>
        <w:t xml:space="preserve"> monthly, annually, periodically?</w:t>
      </w:r>
    </w:p>
    <w:p w14:paraId="695E62FD" w14:textId="0E51A8DA" w:rsidR="002C69B9" w:rsidRDefault="00F81D29">
      <w:r>
        <w:tab/>
      </w:r>
    </w:p>
    <w:p w14:paraId="65087234" w14:textId="77777777" w:rsidR="002C69B9" w:rsidRDefault="002C69B9"/>
    <w:p w14:paraId="10121D1E" w14:textId="70501981" w:rsidR="002C69B9" w:rsidRDefault="00E93F11">
      <w:r>
        <w:t>6.</w:t>
      </w:r>
      <w:r>
        <w:tab/>
        <w:t>Has any other funding been provided by any other source?  _____Yes</w:t>
      </w:r>
      <w:r>
        <w:tab/>
        <w:t>_____</w:t>
      </w:r>
      <w:r w:rsidR="00333B06">
        <w:t xml:space="preserve"> </w:t>
      </w:r>
      <w:r>
        <w:t>No</w:t>
      </w:r>
    </w:p>
    <w:p w14:paraId="21F3D4C7" w14:textId="77777777" w:rsidR="002C69B9" w:rsidRDefault="00E93F11">
      <w:pPr>
        <w:ind w:firstLine="720"/>
      </w:pPr>
      <w:r>
        <w:t>If so, what is that amount?</w:t>
      </w:r>
    </w:p>
    <w:p w14:paraId="223697B5" w14:textId="77777777" w:rsidR="002C69B9" w:rsidRDefault="002C69B9"/>
    <w:p w14:paraId="2366C430" w14:textId="77777777" w:rsidR="002C69B9" w:rsidRDefault="002C69B9"/>
    <w:p w14:paraId="38811937" w14:textId="77777777" w:rsidR="002C69B9" w:rsidRDefault="00E93F11">
      <w:r>
        <w:t>7.</w:t>
      </w:r>
      <w:r>
        <w:tab/>
        <w:t>Who will be impacted by this initiative?  Is it grade-specific?  Is it school-wide?</w:t>
      </w:r>
      <w:r>
        <w:tab/>
      </w:r>
    </w:p>
    <w:p w14:paraId="4BB11A29" w14:textId="77777777" w:rsidR="002C69B9" w:rsidRDefault="002C69B9"/>
    <w:p w14:paraId="64458629" w14:textId="4BEF64AC" w:rsidR="002C69B9" w:rsidRDefault="008540CD">
      <w:r>
        <w:tab/>
      </w:r>
    </w:p>
    <w:p w14:paraId="5A38C8FB" w14:textId="77777777" w:rsidR="002C69B9" w:rsidRDefault="002C69B9"/>
    <w:p w14:paraId="4F832936" w14:textId="77777777" w:rsidR="002C69B9" w:rsidRDefault="00E93F11">
      <w:pPr>
        <w:pBdr>
          <w:bottom w:val="single" w:sz="4" w:space="1" w:color="000000"/>
        </w:pBdr>
      </w:pPr>
      <w:r>
        <w:t>8.</w:t>
      </w:r>
      <w:r>
        <w:tab/>
        <w:t>Please provide any other relevant information not requested above.</w:t>
      </w:r>
    </w:p>
    <w:p w14:paraId="75D0E943" w14:textId="77777777" w:rsidR="002C69B9" w:rsidRDefault="002C69B9">
      <w:pPr>
        <w:pBdr>
          <w:bottom w:val="single" w:sz="4" w:space="1" w:color="000000"/>
        </w:pBdr>
      </w:pPr>
    </w:p>
    <w:p w14:paraId="4546550A" w14:textId="77777777" w:rsidR="002C69B9" w:rsidRDefault="002C69B9">
      <w:pPr>
        <w:pBdr>
          <w:bottom w:val="single" w:sz="4" w:space="1" w:color="000000"/>
        </w:pBdr>
      </w:pPr>
    </w:p>
    <w:p w14:paraId="779DC7D5" w14:textId="77777777" w:rsidR="002C69B9" w:rsidRDefault="002C69B9">
      <w:pPr>
        <w:pBdr>
          <w:bottom w:val="single" w:sz="4" w:space="1" w:color="000000"/>
        </w:pBdr>
      </w:pPr>
    </w:p>
    <w:p w14:paraId="7B083215" w14:textId="77777777" w:rsidR="002C69B9" w:rsidRDefault="002C69B9">
      <w:pPr>
        <w:pBdr>
          <w:bottom w:val="single" w:sz="4" w:space="1" w:color="000000"/>
        </w:pBdr>
      </w:pPr>
    </w:p>
    <w:p w14:paraId="04764BA4" w14:textId="77777777" w:rsidR="002C69B9" w:rsidRDefault="00E93F11">
      <w:r>
        <w:t>For use by PTO Board/Administration:</w:t>
      </w:r>
    </w:p>
    <w:p w14:paraId="4940775E" w14:textId="77777777" w:rsidR="002C69B9" w:rsidRDefault="002C69B9"/>
    <w:p w14:paraId="4930321B" w14:textId="77777777" w:rsidR="002C69B9" w:rsidRDefault="00E93F11">
      <w:pPr>
        <w:rPr>
          <w:u w:val="single"/>
        </w:rPr>
      </w:pPr>
      <w:r>
        <w:t>PTO 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FF114B" w14:textId="77777777" w:rsidR="002C69B9" w:rsidRDefault="002C69B9"/>
    <w:p w14:paraId="4C476222" w14:textId="77777777" w:rsidR="002C69B9" w:rsidRDefault="00E93F11">
      <w:pPr>
        <w:rPr>
          <w:u w:val="single"/>
        </w:rPr>
      </w:pPr>
      <w:r>
        <w:t>Approval</w:t>
      </w:r>
      <w:r>
        <w:rPr>
          <w:u w:val="single"/>
        </w:rPr>
        <w:tab/>
      </w:r>
      <w:r>
        <w:rPr>
          <w:u w:val="single"/>
        </w:rPr>
        <w:tab/>
      </w:r>
      <w:r>
        <w:rPr>
          <w:u w:val="single"/>
        </w:rPr>
        <w:tab/>
      </w:r>
      <w:r>
        <w:t>Denial</w:t>
      </w:r>
      <w:r>
        <w:rPr>
          <w:u w:val="single"/>
        </w:rPr>
        <w:tab/>
      </w:r>
      <w:r>
        <w:rPr>
          <w:u w:val="single"/>
        </w:rPr>
        <w:tab/>
      </w:r>
      <w:r>
        <w:rPr>
          <w:u w:val="single"/>
        </w:rPr>
        <w:tab/>
      </w:r>
      <w:r>
        <w:rPr>
          <w:u w:val="single"/>
        </w:rPr>
        <w:tab/>
        <w:t xml:space="preserve"> </w:t>
      </w:r>
      <w:r>
        <w:t>Date</w:t>
      </w:r>
      <w:r>
        <w:rPr>
          <w:u w:val="single"/>
        </w:rPr>
        <w:tab/>
      </w:r>
      <w:r>
        <w:rPr>
          <w:u w:val="single"/>
        </w:rPr>
        <w:tab/>
      </w:r>
      <w:r>
        <w:rPr>
          <w:u w:val="single"/>
        </w:rPr>
        <w:tab/>
      </w:r>
      <w:r>
        <w:rPr>
          <w:u w:val="single"/>
        </w:rPr>
        <w:tab/>
      </w:r>
      <w:r>
        <w:rPr>
          <w:u w:val="single"/>
        </w:rPr>
        <w:tab/>
      </w:r>
    </w:p>
    <w:p w14:paraId="698C7DCD" w14:textId="77777777" w:rsidR="002C69B9" w:rsidRDefault="002C69B9"/>
    <w:p w14:paraId="4DC31E4D" w14:textId="65345E24" w:rsidR="002C69B9" w:rsidRDefault="00E93F11">
      <w:r>
        <w:t>Reason for De</w:t>
      </w:r>
    </w:p>
    <w:p w14:paraId="516E6157" w14:textId="77777777" w:rsidR="002C69B9" w:rsidRDefault="002C69B9"/>
    <w:p w14:paraId="129919A1" w14:textId="77777777" w:rsidR="002C69B9" w:rsidRDefault="002C69B9"/>
    <w:p w14:paraId="1678F2DB" w14:textId="77777777" w:rsidR="002C69B9" w:rsidRDefault="00E93F11">
      <w:r>
        <w:br/>
      </w:r>
    </w:p>
    <w:p w14:paraId="39098C55" w14:textId="77777777" w:rsidR="002C69B9" w:rsidRDefault="002C69B9"/>
    <w:p w14:paraId="3E596B60" w14:textId="77777777" w:rsidR="002C69B9" w:rsidRDefault="002C69B9"/>
    <w:p w14:paraId="07791B31" w14:textId="77777777" w:rsidR="002C69B9" w:rsidRDefault="00E93F11">
      <w:r>
        <w:t>Principal 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tab/>
      </w:r>
      <w:r>
        <w:tab/>
      </w:r>
      <w:r>
        <w:tab/>
      </w:r>
      <w:r>
        <w:tab/>
      </w:r>
      <w:r>
        <w:tab/>
      </w:r>
      <w:r>
        <w:tab/>
      </w:r>
      <w:r>
        <w:tab/>
      </w:r>
    </w:p>
    <w:p w14:paraId="4C14EE0F" w14:textId="77777777" w:rsidR="002C69B9" w:rsidRDefault="00E93F11">
      <w:pPr>
        <w:rPr>
          <w:u w:val="single"/>
        </w:rPr>
      </w:pPr>
      <w:r>
        <w:t>Approved</w:t>
      </w:r>
      <w:r>
        <w:rPr>
          <w:u w:val="single"/>
        </w:rPr>
        <w:tab/>
      </w:r>
      <w:r>
        <w:rPr>
          <w:u w:val="single"/>
        </w:rPr>
        <w:tab/>
      </w:r>
      <w:r>
        <w:rPr>
          <w:u w:val="single"/>
        </w:rPr>
        <w:tab/>
      </w:r>
      <w:r>
        <w:t>Denied</w:t>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r>
        <w:rPr>
          <w:u w:val="single"/>
        </w:rPr>
        <w:tab/>
      </w:r>
      <w:r>
        <w:rPr>
          <w:u w:val="single"/>
        </w:rPr>
        <w:tab/>
      </w:r>
    </w:p>
    <w:p w14:paraId="59FD8552" w14:textId="77777777" w:rsidR="002C69B9" w:rsidRDefault="002C69B9"/>
    <w:p w14:paraId="6DF08CC1" w14:textId="77777777" w:rsidR="002C69B9" w:rsidRDefault="00E93F11">
      <w:r>
        <w:t>Reason for Denial:</w:t>
      </w:r>
    </w:p>
    <w:p w14:paraId="4054AC84" w14:textId="77777777" w:rsidR="002C69B9" w:rsidRDefault="002C69B9"/>
    <w:p w14:paraId="0B6B2D15" w14:textId="77777777" w:rsidR="002C69B9" w:rsidRDefault="002C69B9"/>
    <w:p w14:paraId="29AD2C0A" w14:textId="77777777" w:rsidR="002C69B9" w:rsidRDefault="002C69B9"/>
    <w:sectPr w:rsidR="002C69B9">
      <w:foot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40399" w14:textId="77777777" w:rsidR="00984D50" w:rsidRDefault="00984D50">
      <w:r>
        <w:separator/>
      </w:r>
    </w:p>
  </w:endnote>
  <w:endnote w:type="continuationSeparator" w:id="0">
    <w:p w14:paraId="7C69D89F" w14:textId="77777777" w:rsidR="00984D50" w:rsidRDefault="0098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9F4E" w14:textId="77777777" w:rsidR="002C69B9" w:rsidRDefault="00E93F11">
    <w:pPr>
      <w:pBdr>
        <w:top w:val="nil"/>
        <w:left w:val="nil"/>
        <w:bottom w:val="nil"/>
        <w:right w:val="nil"/>
        <w:between w:val="nil"/>
      </w:pBdr>
      <w:tabs>
        <w:tab w:val="center" w:pos="4680"/>
        <w:tab w:val="right" w:pos="9360"/>
      </w:tabs>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8540CD">
      <w:rPr>
        <w:noProof/>
        <w:color w:val="000000"/>
      </w:rPr>
      <w:t>3</w:t>
    </w:r>
    <w:r>
      <w:rPr>
        <w:color w:val="000000"/>
      </w:rPr>
      <w:fldChar w:fldCharType="end"/>
    </w:r>
    <w:r>
      <w:rPr>
        <w:color w:val="000000"/>
      </w:rPr>
      <w:t xml:space="preserve"> </w:t>
    </w:r>
  </w:p>
  <w:p w14:paraId="017F40E4" w14:textId="77777777" w:rsidR="002C69B9" w:rsidRDefault="002C69B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8B5A3" w14:textId="77777777" w:rsidR="00984D50" w:rsidRDefault="00984D50">
      <w:r>
        <w:separator/>
      </w:r>
    </w:p>
  </w:footnote>
  <w:footnote w:type="continuationSeparator" w:id="0">
    <w:p w14:paraId="649B9BC1" w14:textId="77777777" w:rsidR="00984D50" w:rsidRDefault="00984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0F08"/>
    <w:multiLevelType w:val="multilevel"/>
    <w:tmpl w:val="D39816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8C7619F"/>
    <w:multiLevelType w:val="multilevel"/>
    <w:tmpl w:val="AE2EBEF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9B9"/>
    <w:rsid w:val="00157320"/>
    <w:rsid w:val="002C69B9"/>
    <w:rsid w:val="002E6D5B"/>
    <w:rsid w:val="00333B06"/>
    <w:rsid w:val="003A0AEB"/>
    <w:rsid w:val="00584AF7"/>
    <w:rsid w:val="006A14A9"/>
    <w:rsid w:val="00750CF8"/>
    <w:rsid w:val="008540CD"/>
    <w:rsid w:val="0089461B"/>
    <w:rsid w:val="00984D50"/>
    <w:rsid w:val="00A0056D"/>
    <w:rsid w:val="00A22EAA"/>
    <w:rsid w:val="00B225E2"/>
    <w:rsid w:val="00C844DD"/>
    <w:rsid w:val="00CA7E5E"/>
    <w:rsid w:val="00E93F11"/>
    <w:rsid w:val="00ED72A0"/>
    <w:rsid w:val="00F81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AF08"/>
  <w15:docId w15:val="{F90FD5FD-A87E-430A-B41F-C9395323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F81D29"/>
    <w:rPr>
      <w:color w:val="0000FF" w:themeColor="hyperlink"/>
      <w:u w:val="single"/>
    </w:rPr>
  </w:style>
  <w:style w:type="paragraph" w:styleId="ListParagraph">
    <w:name w:val="List Paragraph"/>
    <w:basedOn w:val="Normal"/>
    <w:uiPriority w:val="34"/>
    <w:qFormat/>
    <w:rsid w:val="00F81D29"/>
    <w:pPr>
      <w:ind w:left="720"/>
      <w:contextualSpacing/>
    </w:pPr>
  </w:style>
  <w:style w:type="character" w:styleId="UnresolvedMention">
    <w:name w:val="Unresolved Mention"/>
    <w:basedOn w:val="DefaultParagraphFont"/>
    <w:uiPriority w:val="99"/>
    <w:semiHidden/>
    <w:unhideWhenUsed/>
    <w:rsid w:val="00333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baker4@gmail.com" TargetMode="External"/><Relationship Id="rId13" Type="http://schemas.openxmlformats.org/officeDocument/2006/relationships/hyperlink" Target="mailto:rsbaker4@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nderson.uwm@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dsaylablonde@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arin@martino.cc" TargetMode="External"/><Relationship Id="rId4" Type="http://schemas.openxmlformats.org/officeDocument/2006/relationships/webSettings" Target="webSettings.xml"/><Relationship Id="rId9" Type="http://schemas.openxmlformats.org/officeDocument/2006/relationships/hyperlink" Target="mailto:michellelsauer@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Cedarburg School District</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SBURKE</dc:creator>
  <cp:lastModifiedBy>rebecca baker</cp:lastModifiedBy>
  <cp:revision>2</cp:revision>
  <dcterms:created xsi:type="dcterms:W3CDTF">2021-09-28T22:42:00Z</dcterms:created>
  <dcterms:modified xsi:type="dcterms:W3CDTF">2021-09-28T22:42:00Z</dcterms:modified>
</cp:coreProperties>
</file>